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"/>
        <w:tblW w:w="8777" w:type="dxa"/>
        <w:tblLook w:val="04A0" w:firstRow="1" w:lastRow="0" w:firstColumn="1" w:lastColumn="0" w:noHBand="0" w:noVBand="1"/>
      </w:tblPr>
      <w:tblGrid>
        <w:gridCol w:w="3224"/>
        <w:gridCol w:w="2910"/>
        <w:gridCol w:w="2643"/>
      </w:tblGrid>
      <w:tr w:rsidR="0093249F" w:rsidRPr="006162A8" w:rsidTr="002C43B8">
        <w:trPr>
          <w:trHeight w:val="1790"/>
        </w:trPr>
        <w:tc>
          <w:tcPr>
            <w:tcW w:w="3224" w:type="dxa"/>
            <w:shd w:val="clear" w:color="auto" w:fill="auto"/>
          </w:tcPr>
          <w:p w:rsidR="006162A8" w:rsidRPr="006162A8" w:rsidRDefault="006162A8" w:rsidP="0061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62A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751316D" wp14:editId="40E1FFBC">
                  <wp:extent cx="999794" cy="960120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116" cy="96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shd w:val="clear" w:color="auto" w:fill="auto"/>
          </w:tcPr>
          <w:p w:rsidR="0093249F" w:rsidRDefault="006162A8" w:rsidP="0093249F">
            <w:pPr>
              <w:pStyle w:val="NormalWeb"/>
              <w:jc w:val="right"/>
            </w:pPr>
            <w:r w:rsidRPr="006162A8">
              <w:rPr>
                <w:rFonts w:ascii="Calibri" w:eastAsia="Calibri" w:hAnsi="Calibri"/>
                <w:noProof/>
              </w:rPr>
              <w:t xml:space="preserve">  </w:t>
            </w:r>
          </w:p>
          <w:p w:rsidR="0093249F" w:rsidRDefault="0093249F" w:rsidP="0093249F">
            <w:pPr>
              <w:pStyle w:val="NormalWeb"/>
            </w:pPr>
          </w:p>
          <w:p w:rsidR="006162A8" w:rsidRPr="006162A8" w:rsidRDefault="006162A8" w:rsidP="0061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43" w:type="dxa"/>
          </w:tcPr>
          <w:p w:rsidR="006162A8" w:rsidRPr="006162A8" w:rsidRDefault="0093249F" w:rsidP="0093249F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E4D457" wp14:editId="14EA5138">
                  <wp:extent cx="1069905" cy="1036320"/>
                  <wp:effectExtent l="0" t="0" r="0" b="0"/>
                  <wp:docPr id="5" name="Picture 5" descr="C:\Users\HP2\OneDrive\Pictures\CRW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2\OneDrive\Pictures\CRW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37" cy="11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49F" w:rsidRPr="006162A8" w:rsidTr="002C43B8">
        <w:tc>
          <w:tcPr>
            <w:tcW w:w="3224" w:type="dxa"/>
            <w:shd w:val="clear" w:color="auto" w:fill="auto"/>
          </w:tcPr>
          <w:p w:rsidR="0093249F" w:rsidRPr="006162A8" w:rsidRDefault="0093249F" w:rsidP="0093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Ministry of </w:t>
            </w:r>
            <w:r w:rsidR="0053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Water and Sanitation</w:t>
            </w:r>
          </w:p>
        </w:tc>
        <w:tc>
          <w:tcPr>
            <w:tcW w:w="2910" w:type="dxa"/>
            <w:shd w:val="clear" w:color="auto" w:fill="auto"/>
          </w:tcPr>
          <w:p w:rsidR="0093249F" w:rsidRDefault="0093249F" w:rsidP="0093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7452" w:rsidRDefault="00537452" w:rsidP="0093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7452" w:rsidRDefault="00537452" w:rsidP="0093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7452" w:rsidRDefault="00537452" w:rsidP="0093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7452" w:rsidRPr="006162A8" w:rsidRDefault="00537452" w:rsidP="0093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</w:tcPr>
          <w:p w:rsidR="0093249F" w:rsidRPr="006162A8" w:rsidRDefault="0093249F" w:rsidP="0093249F">
            <w:pPr>
              <w:spacing w:after="0" w:line="240" w:lineRule="auto"/>
              <w:ind w:left="8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Central Region </w:t>
            </w:r>
            <w:r w:rsidRPr="00616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Water Board</w:t>
            </w:r>
          </w:p>
        </w:tc>
      </w:tr>
    </w:tbl>
    <w:p w:rsidR="00A53E2C" w:rsidRDefault="00A53E2C" w:rsidP="0005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BF0F21" w:rsidRDefault="00BF0F21" w:rsidP="0005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537452" w:rsidRDefault="00537452" w:rsidP="0005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537452" w:rsidRDefault="00537452" w:rsidP="0005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054CD4" w:rsidRDefault="00054CD4" w:rsidP="0005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  <w:r w:rsidRPr="00D458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Request for Bids</w:t>
      </w:r>
      <w:r w:rsidR="00D458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 w:rsidR="00AC3D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–</w:t>
      </w:r>
      <w:r w:rsidR="00D458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</w:t>
      </w:r>
      <w:r w:rsidRPr="00D458E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Works</w:t>
      </w:r>
    </w:p>
    <w:p w:rsidR="00537452" w:rsidRDefault="00537452" w:rsidP="00054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6F61B6" w:rsidRPr="006F61B6" w:rsidRDefault="006F61B6" w:rsidP="006F61B6">
      <w:pPr>
        <w:spacing w:before="120" w:after="0" w:line="288" w:lineRule="auto"/>
        <w:ind w:left="2977" w:hanging="297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 w:rsidRPr="006F61B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n-US"/>
        </w:rPr>
        <w:t>Employer</w:t>
      </w: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:</w:t>
      </w: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0"/>
            <w:lang w:val="en-GB"/>
          </w:rPr>
          <w:alias w:val="Company"/>
          <w:tag w:val=""/>
          <w:id w:val="992528816"/>
          <w:placeholder>
            <w:docPart w:val="E5E347137737478CB158C9C89D3BE13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55AC">
            <w:rPr>
              <w:rFonts w:ascii="Times New Roman" w:eastAsia="Times New Roman" w:hAnsi="Times New Roman" w:cs="Times New Roman"/>
              <w:color w:val="000000"/>
              <w:spacing w:val="-2"/>
              <w:sz w:val="24"/>
              <w:szCs w:val="20"/>
              <w:lang w:val="en-GB"/>
            </w:rPr>
            <w:t>Central Region Water Board</w:t>
          </w:r>
        </w:sdtContent>
      </w:sdt>
    </w:p>
    <w:p w:rsidR="006F61B6" w:rsidRPr="006F61B6" w:rsidRDefault="006F61B6" w:rsidP="006F61B6">
      <w:pPr>
        <w:spacing w:after="0" w:line="288" w:lineRule="auto"/>
        <w:ind w:left="2977" w:hanging="297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val="en-US"/>
        </w:rPr>
      </w:pP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Project:</w:t>
      </w:r>
      <w:r w:rsidRPr="006F61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val="en-US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0"/>
            <w:lang w:val="en-GB"/>
          </w:rPr>
          <w:alias w:val="Title"/>
          <w:tag w:val=""/>
          <w:id w:val="-585145870"/>
          <w:placeholder>
            <w:docPart w:val="E1607ED70CE24BBFA40905AD676E6F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06A8">
            <w:rPr>
              <w:rFonts w:ascii="Times New Roman" w:eastAsia="Times New Roman" w:hAnsi="Times New Roman" w:cs="Times New Roman"/>
              <w:color w:val="000000"/>
              <w:spacing w:val="-2"/>
              <w:sz w:val="24"/>
              <w:szCs w:val="20"/>
              <w:lang w:val="en-GB"/>
            </w:rPr>
            <w:t>Ntchisi Town Water Supply and Sanitation Project</w:t>
          </w:r>
        </w:sdtContent>
      </w:sdt>
    </w:p>
    <w:p w:rsidR="006F61B6" w:rsidRPr="006F61B6" w:rsidRDefault="006F61B6" w:rsidP="006F61B6">
      <w:pPr>
        <w:spacing w:after="0" w:line="288" w:lineRule="auto"/>
        <w:ind w:left="2977" w:hanging="29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</w:pPr>
      <w:r w:rsidRPr="006F61B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n-US"/>
        </w:rPr>
        <w:t>Contract Title</w:t>
      </w: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:</w:t>
      </w: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pacing w:val="-2"/>
            <w:sz w:val="24"/>
            <w:szCs w:val="20"/>
            <w:lang w:val="en-GB"/>
          </w:rPr>
          <w:alias w:val="Subject"/>
          <w:tag w:val=""/>
          <w:id w:val="1345599366"/>
          <w:placeholder>
            <w:docPart w:val="1A483EAD2B2944FB81A6698C7871AB6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F06A8" w:rsidRPr="007F06A8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val="en-GB"/>
            </w:rPr>
            <w:t>Rehabilitation, Upgrading and Expansion of Ntchisi Water Supply Scheme and Construction of Sanitation Facilities</w:t>
          </w:r>
        </w:sdtContent>
      </w:sdt>
    </w:p>
    <w:p w:rsidR="006F61B6" w:rsidRDefault="006F61B6" w:rsidP="006F61B6">
      <w:pPr>
        <w:spacing w:after="0" w:line="288" w:lineRule="auto"/>
        <w:ind w:left="2977" w:right="-540" w:hanging="297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Country:</w:t>
      </w:r>
      <w:r w:rsidRPr="006F61B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ab/>
      </w:r>
      <w:r w:rsidRPr="006F61B6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Malawi</w:t>
      </w:r>
    </w:p>
    <w:p w:rsidR="005A38FE" w:rsidRPr="005A38FE" w:rsidRDefault="005A38FE" w:rsidP="005A38FE">
      <w:pPr>
        <w:spacing w:after="0" w:line="288" w:lineRule="auto"/>
        <w:ind w:left="2977" w:hanging="297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Procurement Reference No.</w:t>
      </w:r>
      <w:r w:rsidRPr="009F63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:</w:t>
      </w:r>
      <w:r w:rsidRPr="009F63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ab/>
      </w:r>
      <w:sdt>
        <w:sdtPr>
          <w:rPr>
            <w:rFonts w:ascii="Times New Roman" w:eastAsia="Times New Roman" w:hAnsi="Times New Roman" w:cs="Times New Roman"/>
            <w:b/>
            <w:color w:val="FF0000"/>
            <w:spacing w:val="-2"/>
            <w:sz w:val="24"/>
            <w:szCs w:val="20"/>
            <w:lang w:val="en-GB"/>
          </w:rPr>
          <w:alias w:val="Company Phone"/>
          <w:tag w:val=""/>
          <w:id w:val="-1772773321"/>
          <w:placeholder>
            <w:docPart w:val="C539F8E8051F4CD3992CCA7060C93B3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D3446" w:rsidRP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CRWB</w:t>
          </w:r>
          <w:r w:rsidR="004B47DF" w:rsidRP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/</w:t>
          </w:r>
          <w:r w:rsidR="00A86C87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Go</w:t>
          </w:r>
          <w:r w:rsid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M/</w:t>
          </w:r>
          <w:r w:rsidR="004B47DF" w:rsidRP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W</w:t>
          </w:r>
          <w:r w:rsidR="005D3446" w:rsidRP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/NS</w:t>
          </w:r>
          <w:r w:rsidR="004B47DF" w:rsidRP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/</w:t>
          </w:r>
          <w:r w:rsidRPr="005D3446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0"/>
              <w:lang w:val="en-GB"/>
            </w:rPr>
            <w:t>2024/01</w:t>
          </w:r>
        </w:sdtContent>
      </w:sdt>
    </w:p>
    <w:p w:rsidR="00F4301F" w:rsidRPr="006F61B6" w:rsidRDefault="00F4301F" w:rsidP="006F61B6">
      <w:pPr>
        <w:spacing w:after="0" w:line="288" w:lineRule="auto"/>
        <w:ind w:left="2977" w:right="-540" w:hanging="297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  <w:t>Procurement Method: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ab/>
        <w:t>International Co</w:t>
      </w:r>
      <w:r w:rsidR="005A38FE">
        <w:rPr>
          <w:rFonts w:ascii="Times New Roman" w:eastAsia="Times New Roman" w:hAnsi="Times New Roman" w:cs="Times New Roman"/>
          <w:color w:val="000000"/>
          <w:sz w:val="24"/>
          <w:szCs w:val="20"/>
          <w:lang w:val="en-US"/>
        </w:rPr>
        <w:t>mpetitive Bidding (ICB)</w:t>
      </w:r>
    </w:p>
    <w:p w:rsidR="00054CD4" w:rsidRPr="002E1F86" w:rsidRDefault="00054CD4" w:rsidP="006F61B6">
      <w:pPr>
        <w:spacing w:after="0" w:line="288" w:lineRule="auto"/>
        <w:ind w:left="2977" w:hanging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54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Issued on:</w:t>
      </w:r>
      <w:r w:rsidR="006F6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A34E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E313C" w:rsidRPr="00BE31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 w:rsidR="00BE31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526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</w:t>
      </w:r>
      <w:r w:rsidR="00537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r w:rsidR="00E526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2024</w:t>
      </w:r>
    </w:p>
    <w:p w:rsidR="00054CD4" w:rsidRPr="00054CD4" w:rsidRDefault="00757200" w:rsidP="006F61B6">
      <w:pPr>
        <w:numPr>
          <w:ilvl w:val="0"/>
          <w:numId w:val="1"/>
        </w:numPr>
        <w:suppressAutoHyphens/>
        <w:spacing w:before="24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Central Region water board through the </w:t>
      </w:r>
      <w:r w:rsidR="003053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Government of Malawi</w:t>
      </w:r>
      <w:r w:rsidR="00BD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has received funding</w:t>
      </w:r>
      <w:r w:rsidR="003053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under the Public Sector Investment Program (PSIP) </w:t>
      </w:r>
      <w:r w:rsidR="00054CD4"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toward the cost of the</w:t>
      </w:r>
      <w:r w:rsidR="006F61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0"/>
            <w:lang w:val="en-GB"/>
          </w:rPr>
          <w:alias w:val="Title"/>
          <w:tag w:val=""/>
          <w:id w:val="1848748710"/>
          <w:placeholder>
            <w:docPart w:val="3544962A8BBC4AE1992A63B50DDD08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06A8">
            <w:rPr>
              <w:rFonts w:ascii="Times New Roman" w:eastAsia="Times New Roman" w:hAnsi="Times New Roman" w:cs="Times New Roman"/>
              <w:color w:val="000000"/>
              <w:spacing w:val="-2"/>
              <w:sz w:val="24"/>
              <w:szCs w:val="20"/>
              <w:lang w:val="en-GB"/>
            </w:rPr>
            <w:t>Ntchisi Town Water Supply and Sanitation Project</w:t>
          </w:r>
        </w:sdtContent>
      </w:sdt>
      <w:r w:rsidR="00054CD4"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, and intends to apply part of the proceeds toward payments under the contract for </w:t>
      </w:r>
      <w:sdt>
        <w:sdtPr>
          <w:rPr>
            <w:rFonts w:ascii="Times New Roman" w:eastAsia="Times New Roman" w:hAnsi="Times New Roman" w:cs="Times New Roman"/>
            <w:b/>
            <w:color w:val="000000"/>
            <w:spacing w:val="-2"/>
            <w:sz w:val="24"/>
            <w:szCs w:val="20"/>
            <w:lang w:val="en-GB"/>
          </w:rPr>
          <w:alias w:val="Subject"/>
          <w:tag w:val=""/>
          <w:id w:val="-1846310666"/>
          <w:placeholder>
            <w:docPart w:val="D9D58AD466DA433B94A5A815627E57C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F06A8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val="en-GB"/>
            </w:rPr>
            <w:t>Rehabilitation, Upgrading and Expansion of Ntchisi Water Supply Scheme and Construction of Sanitation Facilities</w:t>
          </w:r>
        </w:sdtContent>
      </w:sdt>
      <w:r w:rsidR="00054CD4"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.</w:t>
      </w:r>
    </w:p>
    <w:p w:rsidR="00B60863" w:rsidRDefault="00054CD4" w:rsidP="006F61B6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The </w:t>
      </w:r>
      <w:sdt>
        <w:sdtP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0"/>
            <w:lang w:val="en-GB"/>
          </w:rPr>
          <w:alias w:val="Company"/>
          <w:tag w:val=""/>
          <w:id w:val="-657538557"/>
          <w:placeholder>
            <w:docPart w:val="AA493C7B75FA4EFF8918A24A31086DB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55AC">
            <w:rPr>
              <w:rFonts w:ascii="Times New Roman" w:eastAsia="Times New Roman" w:hAnsi="Times New Roman" w:cs="Times New Roman"/>
              <w:color w:val="000000"/>
              <w:spacing w:val="-2"/>
              <w:sz w:val="24"/>
              <w:szCs w:val="20"/>
              <w:lang w:val="en-GB"/>
            </w:rPr>
            <w:t>Central Region Water Board</w:t>
          </w:r>
        </w:sdtContent>
      </w:sdt>
      <w:r w:rsidR="00B6086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GB"/>
        </w:rPr>
        <w:t xml:space="preserve"> </w:t>
      </w:r>
      <w:r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now invites </w:t>
      </w:r>
      <w:r w:rsidR="00A53E2C" w:rsidRPr="00A53E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sealed Bids from eligible Bidders for </w:t>
      </w:r>
      <w:r w:rsidR="00A53E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the following Works:</w:t>
      </w:r>
      <w:r w:rsidR="00207E8E" w:rsidRPr="00207E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Raw water intake works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Gravity raw water mains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Water Treatment works 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Pump station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Pumping mains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Water storage reservoirs 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Distribution mains</w:t>
      </w:r>
    </w:p>
    <w:p w:rsidR="00D227CC" w:rsidRP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Construction of </w:t>
      </w:r>
      <w:r w:rsidR="002A4B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Scheme Office and Dwelling Houses</w:t>
      </w:r>
    </w:p>
    <w:p w:rsidR="00D227CC" w:rsidRDefault="00D227CC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D22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Ablution blocks for Ntchisi Secondary School</w:t>
      </w:r>
    </w:p>
    <w:p w:rsidR="002A4BFB" w:rsidRPr="00D227CC" w:rsidRDefault="002A4BFB" w:rsidP="00D227CC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Construction of Solar PV System.</w:t>
      </w:r>
    </w:p>
    <w:p w:rsidR="00B60863" w:rsidRPr="00C07B4E" w:rsidRDefault="00B60863" w:rsidP="00B60863">
      <w:pPr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The Works shall be completed within </w:t>
      </w:r>
      <w:r w:rsidR="006153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18 months</w:t>
      </w:r>
      <w:r w:rsidRPr="00C07B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.</w:t>
      </w:r>
    </w:p>
    <w:p w:rsidR="00054CD4" w:rsidRDefault="00A53E2C" w:rsidP="00C07B4E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A53E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Bidding will be conducted through international competitive procurement using Request for Bids (RFB) as specified in the </w:t>
      </w:r>
      <w:r w:rsidR="00CE57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Malawi Publi</w:t>
      </w:r>
      <w:r w:rsidR="00C67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</w:t>
      </w:r>
      <w:r w:rsidR="00CE57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Procurement and Disposal of Assets act 20</w:t>
      </w:r>
      <w:r w:rsidR="00C67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17 guidelines</w:t>
      </w:r>
      <w:r w:rsidRPr="00A53E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, and is open to all eligible Bidders as defined in the Procurement Regulations.</w:t>
      </w:r>
    </w:p>
    <w:p w:rsidR="006730BD" w:rsidRPr="00A34ECF" w:rsidRDefault="005D6181" w:rsidP="00A96E72">
      <w:pPr>
        <w:numPr>
          <w:ilvl w:val="0"/>
          <w:numId w:val="1"/>
        </w:numPr>
        <w:shd w:val="clear" w:color="auto" w:fill="FFFFFF" w:themeFill="background1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A34E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A pre-bid meeting shall take place on </w:t>
      </w:r>
      <w:r w:rsidRPr="00A86C87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US"/>
        </w:rPr>
        <w:t>30</w:t>
      </w:r>
      <w:r w:rsidRPr="00A86C87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vertAlign w:val="superscript"/>
          <w:lang w:val="en-US"/>
        </w:rPr>
        <w:t>th</w:t>
      </w:r>
      <w:r w:rsidRPr="00A86C87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US"/>
        </w:rPr>
        <w:t xml:space="preserve"> </w:t>
      </w:r>
      <w:r w:rsidR="00A86C87" w:rsidRPr="00A86C87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US"/>
        </w:rPr>
        <w:t>July</w:t>
      </w:r>
      <w:r w:rsidRPr="00A86C87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US"/>
        </w:rPr>
        <w:t xml:space="preserve"> 2024</w:t>
      </w:r>
      <w:r w:rsidRPr="00A86C8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/>
        </w:rPr>
        <w:t xml:space="preserve"> </w:t>
      </w:r>
      <w:r w:rsidRPr="00A34E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at Central Region Water Board Offices</w:t>
      </w:r>
      <w:r w:rsidR="000014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from </w:t>
      </w:r>
      <w:r w:rsidR="0000149E" w:rsidRPr="00A96E7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08:30 Hours</w:t>
      </w:r>
      <w:r w:rsidRPr="00A34E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. Site visit will also be on the same day. </w:t>
      </w:r>
    </w:p>
    <w:p w:rsidR="00F539AC" w:rsidRDefault="00F539AC" w:rsidP="00C07B4E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Interested eligible Bidders may obtain further information from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the</w:t>
      </w:r>
      <w:r w:rsidR="00FC3D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Central </w:t>
      </w:r>
      <w:r w:rsidR="00491A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Region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Water Board and inspect the Bidding document during office hours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0</w:t>
      </w:r>
      <w:r w:rsidR="00C67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7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:</w:t>
      </w:r>
      <w:r w:rsidR="00C67D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30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to </w:t>
      </w:r>
      <w:r w:rsidR="008D49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1</w:t>
      </w:r>
      <w:r w:rsidR="008A0E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6:30 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hours (local time)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at the address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given</w:t>
      </w:r>
      <w:r w:rsidRPr="00F539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below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.</w:t>
      </w:r>
    </w:p>
    <w:p w:rsidR="004068C7" w:rsidRPr="004068C7" w:rsidRDefault="004068C7" w:rsidP="004068C7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/>
        </w:rPr>
      </w:pPr>
      <w:r w:rsidRPr="004068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The Bidding document in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English</w:t>
      </w:r>
      <w:r w:rsidRPr="004068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may be purchased by interested eligible Bidders upon the submission of a written application to the address below and upon payment of a nonrefundable fee of </w:t>
      </w:r>
      <w:r w:rsidRPr="001840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MWK </w:t>
      </w:r>
      <w:r w:rsidR="00121E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50</w:t>
      </w:r>
      <w:r w:rsidR="00BD03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,000</w:t>
      </w:r>
      <w:r w:rsidRPr="004068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. The method of payment will be cash at </w:t>
      </w:r>
      <w:r w:rsidR="007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Central Region</w:t>
      </w:r>
      <w:r w:rsidRPr="004068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Water Board Head Office Cashier’s Pay Point. </w:t>
      </w:r>
    </w:p>
    <w:p w:rsidR="00054CD4" w:rsidRPr="002E1F86" w:rsidRDefault="00054CD4" w:rsidP="006F61B6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Bids must be delivered to the address </w:t>
      </w:r>
      <w:r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below on or before </w:t>
      </w:r>
      <w:sdt>
        <w:sdtPr>
          <w:rPr>
            <w:rFonts w:ascii="Times New Roman" w:eastAsia="Times New Roman" w:hAnsi="Times New Roman" w:cs="Times New Roman"/>
            <w:b/>
            <w:color w:val="FF0000"/>
            <w:spacing w:val="-2"/>
            <w:sz w:val="24"/>
            <w:szCs w:val="24"/>
            <w:lang w:val="en-US"/>
          </w:rPr>
          <w:alias w:val="Status"/>
          <w:tag w:val=""/>
          <w:id w:val="-1048912784"/>
          <w:placeholder>
            <w:docPart w:val="783A8EBE854D47B09A081FE0B88121A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0E5409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4"/>
              <w:lang w:val="en-US"/>
            </w:rPr>
            <w:t xml:space="preserve">23 </w:t>
          </w:r>
          <w:r w:rsidR="00BE313C" w:rsidRPr="00A86C87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4"/>
              <w:lang w:val="en-US"/>
            </w:rPr>
            <w:t>August 2024</w:t>
          </w:r>
        </w:sdtContent>
      </w:sdt>
      <w:r w:rsidR="001C01BE" w:rsidRPr="00A86C8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,</w:t>
      </w:r>
      <w:r w:rsidR="00C05A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1</w:t>
      </w:r>
      <w:r w:rsidR="008A0E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4</w:t>
      </w:r>
      <w:r w:rsidR="001C01BE"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:00 local time</w:t>
      </w:r>
      <w:r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. Electronic</w:t>
      </w:r>
      <w:r w:rsidRPr="002E1F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bidding will</w:t>
      </w:r>
      <w:r w:rsidR="001C01BE" w:rsidRPr="002E1F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not</w:t>
      </w:r>
      <w:r w:rsidRPr="002E1F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 permitted.</w:t>
      </w:r>
      <w:r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Late Bids will be rejected. Bids will be publicly opened in the presence of the Bidders’ designated representatives and anyone who chooses to attend at the address below on </w:t>
      </w:r>
      <w:sdt>
        <w:sdtPr>
          <w:rPr>
            <w:rFonts w:ascii="Times New Roman" w:eastAsia="Times New Roman" w:hAnsi="Times New Roman" w:cs="Times New Roman"/>
            <w:b/>
            <w:color w:val="FF0000"/>
            <w:spacing w:val="-2"/>
            <w:sz w:val="24"/>
            <w:szCs w:val="24"/>
            <w:lang w:val="en-US"/>
          </w:rPr>
          <w:alias w:val="Status"/>
          <w:tag w:val=""/>
          <w:id w:val="-424646490"/>
          <w:placeholder>
            <w:docPart w:val="6D889D00E0824F4DAC6EC6F5196E693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E313C" w:rsidRPr="00A86C87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4"/>
              <w:lang w:val="en-US"/>
            </w:rPr>
            <w:t xml:space="preserve">23 </w:t>
          </w:r>
          <w:r w:rsidR="00537452" w:rsidRPr="00A86C87">
            <w:rPr>
              <w:rFonts w:ascii="Times New Roman" w:eastAsia="Times New Roman" w:hAnsi="Times New Roman" w:cs="Times New Roman"/>
              <w:b/>
              <w:color w:val="FF0000"/>
              <w:spacing w:val="-2"/>
              <w:sz w:val="24"/>
              <w:szCs w:val="24"/>
              <w:lang w:val="en-US"/>
            </w:rPr>
            <w:t>August 2024</w:t>
          </w:r>
        </w:sdtContent>
      </w:sdt>
      <w:r w:rsidR="00C05A6C" w:rsidRPr="00A86C87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val="en-US"/>
        </w:rPr>
        <w:t>,</w:t>
      </w:r>
      <w:r w:rsidR="00C05A6C" w:rsidRPr="00BE313C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/>
        </w:rPr>
        <w:t xml:space="preserve"> </w:t>
      </w:r>
      <w:r w:rsidR="00C05A6C" w:rsidRPr="00BE313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</w:t>
      </w:r>
      <w:r w:rsidR="00FC3DB6" w:rsidRPr="00BE313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4</w:t>
      </w:r>
      <w:r w:rsidR="001C01BE" w:rsidRPr="00BE313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:00 </w:t>
      </w:r>
      <w:r w:rsidR="001C01BE"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local time</w:t>
      </w:r>
      <w:r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.</w:t>
      </w:r>
      <w:r w:rsidRPr="002E1F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en-US"/>
        </w:rPr>
        <w:t xml:space="preserve"> </w:t>
      </w:r>
    </w:p>
    <w:p w:rsidR="00054CD4" w:rsidRDefault="00054CD4" w:rsidP="006F61B6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All Bids must be accompanied by a </w:t>
      </w:r>
      <w:r w:rsidRPr="001C01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Bid Securi</w:t>
      </w:r>
      <w:r w:rsidR="00ED26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ty which is 2 percent of the total bid price in Malawi kwacha</w:t>
      </w:r>
      <w:r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.</w:t>
      </w:r>
    </w:p>
    <w:p w:rsidR="00054CD4" w:rsidRPr="00350E6B" w:rsidRDefault="00054CD4" w:rsidP="006F61B6">
      <w:pPr>
        <w:numPr>
          <w:ilvl w:val="0"/>
          <w:numId w:val="1"/>
        </w:num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054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The </w:t>
      </w:r>
      <w:r w:rsidR="001C01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contact and </w:t>
      </w:r>
      <w:r w:rsidRPr="00054C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address</w:t>
      </w:r>
      <w:r w:rsidR="001C01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54C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referred to above is:</w:t>
      </w:r>
    </w:p>
    <w:p w:rsidR="00350E6B" w:rsidRPr="00350E6B" w:rsidRDefault="00350E6B" w:rsidP="00350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E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Chief Executive Officer</w:t>
      </w:r>
    </w:p>
    <w:p w:rsidR="00350E6B" w:rsidRPr="00350E6B" w:rsidRDefault="00350E6B" w:rsidP="00350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0E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Attn: Chairperson – Internal Procurement and Disposal Committee</w:t>
      </w:r>
    </w:p>
    <w:p w:rsidR="00350E6B" w:rsidRPr="00350E6B" w:rsidRDefault="003636C1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 xml:space="preserve">Central Region </w:t>
      </w:r>
      <w:r w:rsidR="00350E6B" w:rsidRPr="00350E6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Water Board</w:t>
      </w:r>
    </w:p>
    <w:p w:rsidR="00350E6B" w:rsidRPr="00350E6B" w:rsidRDefault="00EE6740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Murr</w:t>
      </w:r>
      <w:r w:rsidR="003636C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y Road</w:t>
      </w:r>
      <w:r w:rsidR="00350E6B" w:rsidRPr="00350E6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 xml:space="preserve">, Off </w:t>
      </w:r>
      <w:r w:rsidR="003636C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Paul Kagame</w:t>
      </w:r>
      <w:r w:rsidR="0036164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 xml:space="preserve"> Highway</w:t>
      </w:r>
    </w:p>
    <w:p w:rsidR="00350E6B" w:rsidRPr="00350E6B" w:rsidRDefault="0036164D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P. Bag 59</w:t>
      </w:r>
    </w:p>
    <w:p w:rsidR="00350E6B" w:rsidRPr="00350E6B" w:rsidRDefault="00350E6B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</w:pPr>
      <w:r w:rsidRPr="00350E6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>Lilongwe</w:t>
      </w:r>
    </w:p>
    <w:p w:rsidR="00350E6B" w:rsidRPr="00350E6B" w:rsidRDefault="00350E6B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u w:val="single"/>
          <w:lang w:val="en-US"/>
        </w:rPr>
      </w:pPr>
      <w:r w:rsidRPr="00350E6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u w:val="single"/>
          <w:lang w:val="en-US"/>
        </w:rPr>
        <w:t>MALAWI</w:t>
      </w:r>
    </w:p>
    <w:p w:rsidR="00350E6B" w:rsidRPr="001279A1" w:rsidRDefault="00350E6B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</w:pPr>
      <w:r w:rsidRPr="001279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Tel:</w:t>
      </w:r>
      <w:r w:rsidRPr="001279A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en-US"/>
        </w:rPr>
        <w:t xml:space="preserve"> </w:t>
      </w:r>
      <w:r w:rsidR="001279A1" w:rsidRPr="001279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+265</w:t>
      </w:r>
      <w:r w:rsidR="000443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(0)</w:t>
      </w:r>
      <w:r w:rsidR="001279A1" w:rsidRPr="001279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67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310002128</w:t>
      </w:r>
    </w:p>
    <w:p w:rsidR="00350E6B" w:rsidRPr="0036164D" w:rsidRDefault="00350E6B" w:rsidP="00350E6B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yellow"/>
        </w:rPr>
      </w:pPr>
      <w:r w:rsidRPr="00127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E-Mail: </w:t>
      </w:r>
      <w:hyperlink r:id="rId11" w:history="1">
        <w:r w:rsidR="00FE10DC" w:rsidRPr="00443ADE">
          <w:rPr>
            <w:rStyle w:val="Hyperlink"/>
            <w:rFonts w:ascii="Times New Roman" w:eastAsia="Times New Roman" w:hAnsi="Times New Roman" w:cs="Times New Roman"/>
            <w:b/>
            <w:spacing w:val="-2"/>
            <w:sz w:val="24"/>
            <w:szCs w:val="24"/>
          </w:rPr>
          <w:t>crwb@crwb.org.mw</w:t>
        </w:r>
      </w:hyperlink>
    </w:p>
    <w:p w:rsidR="00350E6B" w:rsidRPr="00B01AF4" w:rsidRDefault="00350E6B" w:rsidP="00262D40">
      <w:pPr>
        <w:widowControl w:val="0"/>
        <w:suppressAutoHyphens/>
        <w:autoSpaceDE w:val="0"/>
        <w:autoSpaceDN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01AF4" w:rsidRDefault="00B01AF4" w:rsidP="00350E6B">
      <w:pPr>
        <w:numPr>
          <w:ilvl w:val="12"/>
          <w:numId w:val="0"/>
        </w:numPr>
        <w:spacing w:after="6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:rsidR="00E65156" w:rsidRDefault="00E65156" w:rsidP="00350E6B">
      <w:pPr>
        <w:numPr>
          <w:ilvl w:val="12"/>
          <w:numId w:val="0"/>
        </w:numPr>
        <w:spacing w:after="6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:rsidR="00350E6B" w:rsidRPr="00350E6B" w:rsidRDefault="00350E6B" w:rsidP="00350E6B">
      <w:pPr>
        <w:numPr>
          <w:ilvl w:val="12"/>
          <w:numId w:val="0"/>
        </w:numPr>
        <w:spacing w:after="6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350E6B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USE TENDER BOX FOR SUBMISSION</w:t>
      </w:r>
    </w:p>
    <w:p w:rsidR="004D19C3" w:rsidRPr="00054CD4" w:rsidRDefault="004D19C3">
      <w:pPr>
        <w:rPr>
          <w:lang w:val="en-US"/>
        </w:rPr>
      </w:pPr>
    </w:p>
    <w:sectPr w:rsidR="004D19C3" w:rsidRPr="00054CD4" w:rsidSect="00BF0F21">
      <w:pgSz w:w="12240" w:h="15840" w:code="1"/>
      <w:pgMar w:top="1242" w:right="1041" w:bottom="1134" w:left="1276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6D" w:rsidRDefault="005A006D" w:rsidP="00054CD4">
      <w:pPr>
        <w:spacing w:after="0" w:line="240" w:lineRule="auto"/>
      </w:pPr>
      <w:r>
        <w:separator/>
      </w:r>
    </w:p>
  </w:endnote>
  <w:endnote w:type="continuationSeparator" w:id="0">
    <w:p w:rsidR="005A006D" w:rsidRDefault="005A006D" w:rsidP="0005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6D" w:rsidRDefault="005A006D" w:rsidP="00054CD4">
      <w:pPr>
        <w:spacing w:after="0" w:line="240" w:lineRule="auto"/>
      </w:pPr>
      <w:r>
        <w:separator/>
      </w:r>
    </w:p>
  </w:footnote>
  <w:footnote w:type="continuationSeparator" w:id="0">
    <w:p w:rsidR="005A006D" w:rsidRDefault="005A006D" w:rsidP="0005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514"/>
    <w:multiLevelType w:val="hybridMultilevel"/>
    <w:tmpl w:val="D64242DE"/>
    <w:lvl w:ilvl="0" w:tplc="3E0831B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1DE"/>
    <w:multiLevelType w:val="hybridMultilevel"/>
    <w:tmpl w:val="98F8DB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57980"/>
    <w:multiLevelType w:val="hybridMultilevel"/>
    <w:tmpl w:val="FBE63A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AC5614"/>
    <w:multiLevelType w:val="hybridMultilevel"/>
    <w:tmpl w:val="CAE421F6"/>
    <w:lvl w:ilvl="0" w:tplc="4A8099AE">
      <w:start w:val="1"/>
      <w:numFmt w:val="bullet"/>
      <w:pStyle w:val="A-Bullet1"/>
      <w:lvlText w:val=""/>
      <w:lvlJc w:val="left"/>
      <w:pPr>
        <w:ind w:left="1778" w:hanging="360"/>
      </w:pPr>
      <w:rPr>
        <w:rFonts w:ascii="Wingdings" w:hAnsi="Wingdings" w:hint="default"/>
        <w:color w:val="2F5496" w:themeColor="accent1" w:themeShade="BF"/>
        <w:u w:color="2F5496" w:themeColor="accent1" w:themeShade="BF"/>
      </w:rPr>
    </w:lvl>
    <w:lvl w:ilvl="1" w:tplc="5D3E96A0">
      <w:start w:val="1"/>
      <w:numFmt w:val="bullet"/>
      <w:pStyle w:val="A-Bullet2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146BA2A">
      <w:start w:val="1"/>
      <w:numFmt w:val="bullet"/>
      <w:pStyle w:val="A-Bullet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6AD26BF"/>
    <w:multiLevelType w:val="hybridMultilevel"/>
    <w:tmpl w:val="5C549622"/>
    <w:lvl w:ilvl="0" w:tplc="3E0831B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833AB"/>
    <w:multiLevelType w:val="hybridMultilevel"/>
    <w:tmpl w:val="DAE4E8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D4"/>
    <w:rsid w:val="000009F2"/>
    <w:rsid w:val="0000149E"/>
    <w:rsid w:val="0004436C"/>
    <w:rsid w:val="00054CD4"/>
    <w:rsid w:val="00071576"/>
    <w:rsid w:val="00093276"/>
    <w:rsid w:val="000932CA"/>
    <w:rsid w:val="000B3C3C"/>
    <w:rsid w:val="000B4012"/>
    <w:rsid w:val="000E46D7"/>
    <w:rsid w:val="000E5409"/>
    <w:rsid w:val="00121EE7"/>
    <w:rsid w:val="001279A1"/>
    <w:rsid w:val="001519EC"/>
    <w:rsid w:val="001742C3"/>
    <w:rsid w:val="00197EBC"/>
    <w:rsid w:val="001C01BE"/>
    <w:rsid w:val="001E52AE"/>
    <w:rsid w:val="001F23E8"/>
    <w:rsid w:val="001F7515"/>
    <w:rsid w:val="00207E8E"/>
    <w:rsid w:val="00262D40"/>
    <w:rsid w:val="00281FD7"/>
    <w:rsid w:val="002A4BFB"/>
    <w:rsid w:val="002B572E"/>
    <w:rsid w:val="002B69C7"/>
    <w:rsid w:val="002C442F"/>
    <w:rsid w:val="002E1F86"/>
    <w:rsid w:val="002E2E08"/>
    <w:rsid w:val="00300212"/>
    <w:rsid w:val="00305356"/>
    <w:rsid w:val="00306496"/>
    <w:rsid w:val="00306B03"/>
    <w:rsid w:val="003101BA"/>
    <w:rsid w:val="00331601"/>
    <w:rsid w:val="00350E6B"/>
    <w:rsid w:val="0036164D"/>
    <w:rsid w:val="003636C1"/>
    <w:rsid w:val="003E27E3"/>
    <w:rsid w:val="003F2995"/>
    <w:rsid w:val="004068C7"/>
    <w:rsid w:val="00455B8B"/>
    <w:rsid w:val="004832A2"/>
    <w:rsid w:val="00491A6D"/>
    <w:rsid w:val="004A36FC"/>
    <w:rsid w:val="004B47DF"/>
    <w:rsid w:val="004B4D1D"/>
    <w:rsid w:val="004D19C3"/>
    <w:rsid w:val="004E55AC"/>
    <w:rsid w:val="00510DA4"/>
    <w:rsid w:val="005235BA"/>
    <w:rsid w:val="00537452"/>
    <w:rsid w:val="00557CFA"/>
    <w:rsid w:val="00577CB4"/>
    <w:rsid w:val="005A006D"/>
    <w:rsid w:val="005A2D45"/>
    <w:rsid w:val="005A38FE"/>
    <w:rsid w:val="005C5FEA"/>
    <w:rsid w:val="005D3446"/>
    <w:rsid w:val="005D6181"/>
    <w:rsid w:val="006153DA"/>
    <w:rsid w:val="006162A8"/>
    <w:rsid w:val="0062242E"/>
    <w:rsid w:val="00664CAC"/>
    <w:rsid w:val="006730BD"/>
    <w:rsid w:val="006861A9"/>
    <w:rsid w:val="006D3756"/>
    <w:rsid w:val="006E6B6F"/>
    <w:rsid w:val="006F61B6"/>
    <w:rsid w:val="00736A3F"/>
    <w:rsid w:val="007514A3"/>
    <w:rsid w:val="00757200"/>
    <w:rsid w:val="007649E2"/>
    <w:rsid w:val="007975BD"/>
    <w:rsid w:val="007B2C0F"/>
    <w:rsid w:val="007C6E23"/>
    <w:rsid w:val="007E73D2"/>
    <w:rsid w:val="007F06A8"/>
    <w:rsid w:val="00821ECC"/>
    <w:rsid w:val="008779CA"/>
    <w:rsid w:val="00883534"/>
    <w:rsid w:val="008A0E1A"/>
    <w:rsid w:val="008D490C"/>
    <w:rsid w:val="008F2472"/>
    <w:rsid w:val="008F6259"/>
    <w:rsid w:val="0093249F"/>
    <w:rsid w:val="00960B35"/>
    <w:rsid w:val="00976224"/>
    <w:rsid w:val="009B7C77"/>
    <w:rsid w:val="009C4DA9"/>
    <w:rsid w:val="009F63A6"/>
    <w:rsid w:val="00A34ECF"/>
    <w:rsid w:val="00A53E2C"/>
    <w:rsid w:val="00A86C87"/>
    <w:rsid w:val="00A870C5"/>
    <w:rsid w:val="00A96E72"/>
    <w:rsid w:val="00AB2469"/>
    <w:rsid w:val="00AB725C"/>
    <w:rsid w:val="00AC3DC5"/>
    <w:rsid w:val="00B01AF4"/>
    <w:rsid w:val="00B0362A"/>
    <w:rsid w:val="00B05435"/>
    <w:rsid w:val="00B11C11"/>
    <w:rsid w:val="00B174E0"/>
    <w:rsid w:val="00B32707"/>
    <w:rsid w:val="00B60863"/>
    <w:rsid w:val="00B714C1"/>
    <w:rsid w:val="00B87ED9"/>
    <w:rsid w:val="00BB021D"/>
    <w:rsid w:val="00BD0383"/>
    <w:rsid w:val="00BD307D"/>
    <w:rsid w:val="00BD4312"/>
    <w:rsid w:val="00BE313C"/>
    <w:rsid w:val="00BF0F21"/>
    <w:rsid w:val="00BF4AFE"/>
    <w:rsid w:val="00C0262D"/>
    <w:rsid w:val="00C05A6C"/>
    <w:rsid w:val="00C07B4E"/>
    <w:rsid w:val="00C13FD1"/>
    <w:rsid w:val="00C515F8"/>
    <w:rsid w:val="00C54E0F"/>
    <w:rsid w:val="00C67D4C"/>
    <w:rsid w:val="00CD4F92"/>
    <w:rsid w:val="00CE57EA"/>
    <w:rsid w:val="00D227CC"/>
    <w:rsid w:val="00D245D2"/>
    <w:rsid w:val="00D30AA4"/>
    <w:rsid w:val="00D32D68"/>
    <w:rsid w:val="00D458E8"/>
    <w:rsid w:val="00D56420"/>
    <w:rsid w:val="00D76EEE"/>
    <w:rsid w:val="00D819DF"/>
    <w:rsid w:val="00DC15BC"/>
    <w:rsid w:val="00E16236"/>
    <w:rsid w:val="00E47A07"/>
    <w:rsid w:val="00E47AD6"/>
    <w:rsid w:val="00E52658"/>
    <w:rsid w:val="00E65156"/>
    <w:rsid w:val="00E72CFD"/>
    <w:rsid w:val="00EA6969"/>
    <w:rsid w:val="00ED0BF9"/>
    <w:rsid w:val="00ED26DF"/>
    <w:rsid w:val="00EE6740"/>
    <w:rsid w:val="00F25602"/>
    <w:rsid w:val="00F361D8"/>
    <w:rsid w:val="00F4301F"/>
    <w:rsid w:val="00F438B1"/>
    <w:rsid w:val="00F539AC"/>
    <w:rsid w:val="00FC3DB6"/>
    <w:rsid w:val="00FE10DC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945D2-B389-436D-93E6-0A77039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4C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CD4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C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C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54C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61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B6"/>
  </w:style>
  <w:style w:type="paragraph" w:styleId="Footer">
    <w:name w:val="footer"/>
    <w:basedOn w:val="Normal"/>
    <w:link w:val="FooterChar"/>
    <w:uiPriority w:val="99"/>
    <w:unhideWhenUsed/>
    <w:rsid w:val="006F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B6"/>
  </w:style>
  <w:style w:type="paragraph" w:customStyle="1" w:styleId="A-Bullet1">
    <w:name w:val="A-Bullet1"/>
    <w:basedOn w:val="Normal"/>
    <w:qFormat/>
    <w:rsid w:val="00B60863"/>
    <w:pPr>
      <w:numPr>
        <w:numId w:val="2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lang w:val="en-GB" w:eastAsia="de-DE"/>
    </w:rPr>
  </w:style>
  <w:style w:type="paragraph" w:customStyle="1" w:styleId="A-Bullet2">
    <w:name w:val="A-Bullet2"/>
    <w:basedOn w:val="Normal"/>
    <w:qFormat/>
    <w:rsid w:val="00B60863"/>
    <w:pPr>
      <w:numPr>
        <w:ilvl w:val="1"/>
        <w:numId w:val="2"/>
      </w:numPr>
      <w:spacing w:before="40" w:after="0" w:line="240" w:lineRule="auto"/>
      <w:ind w:left="1418" w:hanging="357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A-Bullet3">
    <w:name w:val="A-Bullet3"/>
    <w:basedOn w:val="Normal"/>
    <w:qFormat/>
    <w:rsid w:val="00B60863"/>
    <w:pPr>
      <w:numPr>
        <w:ilvl w:val="2"/>
        <w:numId w:val="2"/>
      </w:numPr>
      <w:spacing w:before="40" w:after="0" w:line="240" w:lineRule="auto"/>
      <w:ind w:left="2410" w:hanging="357"/>
      <w:jc w:val="both"/>
    </w:pPr>
    <w:rPr>
      <w:rFonts w:ascii="Tahoma" w:eastAsia="Times New Roman" w:hAnsi="Tahoma" w:cs="Times New Roman"/>
      <w:sz w:val="20"/>
      <w:lang w:val="en-GB" w:eastAsia="de-DE"/>
    </w:rPr>
  </w:style>
  <w:style w:type="paragraph" w:styleId="ListParagraph">
    <w:name w:val="List Paragraph"/>
    <w:basedOn w:val="Normal"/>
    <w:uiPriority w:val="34"/>
    <w:qFormat/>
    <w:rsid w:val="00E47A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4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6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B246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AB2469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93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1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FE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wb@crwb.org.m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347137737478CB158C9C89D3B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B9F5-28BC-4E42-B59B-519678C5D031}"/>
      </w:docPartPr>
      <w:docPartBody>
        <w:p w:rsidR="00B979A4" w:rsidRDefault="00976B2A" w:rsidP="00976B2A">
          <w:pPr>
            <w:pStyle w:val="E5E347137737478CB158C9C89D3BE13A"/>
          </w:pPr>
          <w:r w:rsidRPr="004A23F9">
            <w:rPr>
              <w:rStyle w:val="PlaceholderText"/>
            </w:rPr>
            <w:t>[Company]</w:t>
          </w:r>
        </w:p>
      </w:docPartBody>
    </w:docPart>
    <w:docPart>
      <w:docPartPr>
        <w:name w:val="E1607ED70CE24BBFA40905AD676E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DCFC-B503-40FF-901B-41DAA60F7930}"/>
      </w:docPartPr>
      <w:docPartBody>
        <w:p w:rsidR="00B979A4" w:rsidRDefault="00976B2A" w:rsidP="00976B2A">
          <w:pPr>
            <w:pStyle w:val="E1607ED70CE24BBFA40905AD676E6F73"/>
          </w:pPr>
          <w:r w:rsidRPr="004A23F9">
            <w:rPr>
              <w:rStyle w:val="PlaceholderText"/>
            </w:rPr>
            <w:t>[Title]</w:t>
          </w:r>
        </w:p>
      </w:docPartBody>
    </w:docPart>
    <w:docPart>
      <w:docPartPr>
        <w:name w:val="1A483EAD2B2944FB81A6698C7871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58E1-7B29-4E2C-8C16-06E68CC1F6C4}"/>
      </w:docPartPr>
      <w:docPartBody>
        <w:p w:rsidR="00B979A4" w:rsidRDefault="00976B2A" w:rsidP="00976B2A">
          <w:pPr>
            <w:pStyle w:val="1A483EAD2B2944FB81A6698C7871AB69"/>
          </w:pPr>
          <w:r w:rsidRPr="004A23F9">
            <w:rPr>
              <w:rStyle w:val="PlaceholderText"/>
            </w:rPr>
            <w:t>[Subject]</w:t>
          </w:r>
        </w:p>
      </w:docPartBody>
    </w:docPart>
    <w:docPart>
      <w:docPartPr>
        <w:name w:val="3544962A8BBC4AE1992A63B50DDD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A6BC-C0B8-4A3B-8B3E-ADA8DB27A4F9}"/>
      </w:docPartPr>
      <w:docPartBody>
        <w:p w:rsidR="00B979A4" w:rsidRDefault="00976B2A" w:rsidP="00976B2A">
          <w:pPr>
            <w:pStyle w:val="3544962A8BBC4AE1992A63B50DDD08DF"/>
          </w:pPr>
          <w:r w:rsidRPr="004A23F9">
            <w:rPr>
              <w:rStyle w:val="PlaceholderText"/>
            </w:rPr>
            <w:t>[Title]</w:t>
          </w:r>
        </w:p>
      </w:docPartBody>
    </w:docPart>
    <w:docPart>
      <w:docPartPr>
        <w:name w:val="D9D58AD466DA433B94A5A815627E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5A1B-625A-40A4-8869-6DFC0595AA03}"/>
      </w:docPartPr>
      <w:docPartBody>
        <w:p w:rsidR="00B979A4" w:rsidRDefault="00976B2A" w:rsidP="00976B2A">
          <w:pPr>
            <w:pStyle w:val="D9D58AD466DA433B94A5A815627E57C9"/>
          </w:pPr>
          <w:r w:rsidRPr="004A23F9">
            <w:rPr>
              <w:rStyle w:val="PlaceholderText"/>
            </w:rPr>
            <w:t>[Subject]</w:t>
          </w:r>
        </w:p>
      </w:docPartBody>
    </w:docPart>
    <w:docPart>
      <w:docPartPr>
        <w:name w:val="AA493C7B75FA4EFF8918A24A3108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11D6-97E2-4D7B-A3B5-47EDCF5F4C6A}"/>
      </w:docPartPr>
      <w:docPartBody>
        <w:p w:rsidR="00B979A4" w:rsidRDefault="00976B2A" w:rsidP="00976B2A">
          <w:pPr>
            <w:pStyle w:val="AA493C7B75FA4EFF8918A24A31086DBE"/>
          </w:pPr>
          <w:r w:rsidRPr="004A23F9">
            <w:rPr>
              <w:rStyle w:val="PlaceholderText"/>
            </w:rPr>
            <w:t>[Company]</w:t>
          </w:r>
        </w:p>
      </w:docPartBody>
    </w:docPart>
    <w:docPart>
      <w:docPartPr>
        <w:name w:val="783A8EBE854D47B09A081FE0B881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4042-4206-46D4-9AA1-69250186CAC4}"/>
      </w:docPartPr>
      <w:docPartBody>
        <w:p w:rsidR="003051C7" w:rsidRDefault="00B206F7">
          <w:r w:rsidRPr="00A24A52">
            <w:rPr>
              <w:rStyle w:val="PlaceholderText"/>
            </w:rPr>
            <w:t>[Status]</w:t>
          </w:r>
        </w:p>
      </w:docPartBody>
    </w:docPart>
    <w:docPart>
      <w:docPartPr>
        <w:name w:val="6D889D00E0824F4DAC6EC6F5196E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1143-79CA-49A8-9407-00DEB61BEFE2}"/>
      </w:docPartPr>
      <w:docPartBody>
        <w:p w:rsidR="003051C7" w:rsidRDefault="00B206F7">
          <w:r w:rsidRPr="00A24A52">
            <w:rPr>
              <w:rStyle w:val="PlaceholderText"/>
            </w:rPr>
            <w:t>[Status]</w:t>
          </w:r>
        </w:p>
      </w:docPartBody>
    </w:docPart>
    <w:docPart>
      <w:docPartPr>
        <w:name w:val="C539F8E8051F4CD3992CCA7060C9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CB23-4110-486B-9F2F-A08B64086ADF}"/>
      </w:docPartPr>
      <w:docPartBody>
        <w:p w:rsidR="005D0AF0" w:rsidRDefault="00D763B1" w:rsidP="00D763B1">
          <w:pPr>
            <w:pStyle w:val="C539F8E8051F4CD3992CCA7060C93B3F"/>
          </w:pPr>
          <w:r w:rsidRPr="004A23F9">
            <w:rPr>
              <w:rStyle w:val="PlaceholderText"/>
            </w:rPr>
            <w:t>[Company 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2A"/>
    <w:rsid w:val="000136ED"/>
    <w:rsid w:val="000F4B5D"/>
    <w:rsid w:val="00144435"/>
    <w:rsid w:val="0015598F"/>
    <w:rsid w:val="001B6D04"/>
    <w:rsid w:val="001C7C50"/>
    <w:rsid w:val="002238A7"/>
    <w:rsid w:val="00235198"/>
    <w:rsid w:val="002448BC"/>
    <w:rsid w:val="002B317E"/>
    <w:rsid w:val="003051C7"/>
    <w:rsid w:val="003773EB"/>
    <w:rsid w:val="005D0AF0"/>
    <w:rsid w:val="0066509C"/>
    <w:rsid w:val="00680CE6"/>
    <w:rsid w:val="006A6B03"/>
    <w:rsid w:val="006E44B7"/>
    <w:rsid w:val="00713237"/>
    <w:rsid w:val="00714116"/>
    <w:rsid w:val="00757D73"/>
    <w:rsid w:val="007F4902"/>
    <w:rsid w:val="00976B2A"/>
    <w:rsid w:val="009F1698"/>
    <w:rsid w:val="00B206F7"/>
    <w:rsid w:val="00B42AE0"/>
    <w:rsid w:val="00B979A4"/>
    <w:rsid w:val="00C90BA6"/>
    <w:rsid w:val="00CB1BA0"/>
    <w:rsid w:val="00D42A15"/>
    <w:rsid w:val="00D763B1"/>
    <w:rsid w:val="00DE3358"/>
    <w:rsid w:val="00E309EF"/>
    <w:rsid w:val="00E61FFF"/>
    <w:rsid w:val="00E802B1"/>
    <w:rsid w:val="00ED1DE5"/>
    <w:rsid w:val="00F91CE0"/>
    <w:rsid w:val="00FD6E8E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3B1"/>
    <w:rPr>
      <w:color w:val="808080"/>
    </w:rPr>
  </w:style>
  <w:style w:type="paragraph" w:customStyle="1" w:styleId="AB7B5BB982944A3EB29A729E7588E6F2">
    <w:name w:val="AB7B5BB982944A3EB29A729E7588E6F2"/>
    <w:rsid w:val="00976B2A"/>
  </w:style>
  <w:style w:type="paragraph" w:customStyle="1" w:styleId="D950CA3C192B42F2B3B1A1DD685B79AF">
    <w:name w:val="D950CA3C192B42F2B3B1A1DD685B79AF"/>
    <w:rsid w:val="00976B2A"/>
  </w:style>
  <w:style w:type="paragraph" w:customStyle="1" w:styleId="1CCBE4A109A74D99ADEF7D1237BCA8A0">
    <w:name w:val="1CCBE4A109A74D99ADEF7D1237BCA8A0"/>
    <w:rsid w:val="00976B2A"/>
  </w:style>
  <w:style w:type="paragraph" w:customStyle="1" w:styleId="8047871A596C458A8566CED2C0920EE4">
    <w:name w:val="8047871A596C458A8566CED2C0920EE4"/>
    <w:rsid w:val="00976B2A"/>
  </w:style>
  <w:style w:type="paragraph" w:customStyle="1" w:styleId="F3429B73DC634CE8907E1904EBB1C861">
    <w:name w:val="F3429B73DC634CE8907E1904EBB1C861"/>
    <w:rsid w:val="00976B2A"/>
  </w:style>
  <w:style w:type="paragraph" w:customStyle="1" w:styleId="5AD0596D91E44522B707ADCCD2433E39">
    <w:name w:val="5AD0596D91E44522B707ADCCD2433E39"/>
    <w:rsid w:val="00976B2A"/>
  </w:style>
  <w:style w:type="paragraph" w:customStyle="1" w:styleId="BF0D2AD958374868A7D7B44A1F43703A">
    <w:name w:val="BF0D2AD958374868A7D7B44A1F43703A"/>
    <w:rsid w:val="00976B2A"/>
  </w:style>
  <w:style w:type="paragraph" w:customStyle="1" w:styleId="277FA934736743F1B1EB4735443A665E">
    <w:name w:val="277FA934736743F1B1EB4735443A665E"/>
    <w:rsid w:val="00976B2A"/>
  </w:style>
  <w:style w:type="paragraph" w:customStyle="1" w:styleId="98BFEA0EA4D74A1C8420D463BD30484C">
    <w:name w:val="98BFEA0EA4D74A1C8420D463BD30484C"/>
    <w:rsid w:val="00976B2A"/>
  </w:style>
  <w:style w:type="paragraph" w:customStyle="1" w:styleId="159F1549C1EF4AE78596930FA09A59B1">
    <w:name w:val="159F1549C1EF4AE78596930FA09A59B1"/>
    <w:rsid w:val="00976B2A"/>
  </w:style>
  <w:style w:type="paragraph" w:customStyle="1" w:styleId="5C406BFC9CA842FF8680F118F7697170">
    <w:name w:val="5C406BFC9CA842FF8680F118F7697170"/>
    <w:rsid w:val="00976B2A"/>
  </w:style>
  <w:style w:type="paragraph" w:customStyle="1" w:styleId="A78E37D3872642A88FF2400B7E16299F">
    <w:name w:val="A78E37D3872642A88FF2400B7E16299F"/>
    <w:rsid w:val="00976B2A"/>
  </w:style>
  <w:style w:type="paragraph" w:customStyle="1" w:styleId="E5E347137737478CB158C9C89D3BE13A">
    <w:name w:val="E5E347137737478CB158C9C89D3BE13A"/>
    <w:rsid w:val="00976B2A"/>
  </w:style>
  <w:style w:type="paragraph" w:customStyle="1" w:styleId="E1607ED70CE24BBFA40905AD676E6F73">
    <w:name w:val="E1607ED70CE24BBFA40905AD676E6F73"/>
    <w:rsid w:val="00976B2A"/>
  </w:style>
  <w:style w:type="paragraph" w:customStyle="1" w:styleId="1A483EAD2B2944FB81A6698C7871AB69">
    <w:name w:val="1A483EAD2B2944FB81A6698C7871AB69"/>
    <w:rsid w:val="00976B2A"/>
  </w:style>
  <w:style w:type="paragraph" w:customStyle="1" w:styleId="E26736EEA2774637BC818285493DF06E">
    <w:name w:val="E26736EEA2774637BC818285493DF06E"/>
    <w:rsid w:val="00976B2A"/>
  </w:style>
  <w:style w:type="paragraph" w:customStyle="1" w:styleId="A435F232D12C4EADA1E1BCC4814AB9A9">
    <w:name w:val="A435F232D12C4EADA1E1BCC4814AB9A9"/>
    <w:rsid w:val="00976B2A"/>
  </w:style>
  <w:style w:type="paragraph" w:customStyle="1" w:styleId="1B7F4FD6E66B44D08A41EADDE32C822D">
    <w:name w:val="1B7F4FD6E66B44D08A41EADDE32C822D"/>
    <w:rsid w:val="00976B2A"/>
  </w:style>
  <w:style w:type="paragraph" w:customStyle="1" w:styleId="7E3FA13C85684719AB183DD63540C703">
    <w:name w:val="7E3FA13C85684719AB183DD63540C703"/>
    <w:rsid w:val="00976B2A"/>
  </w:style>
  <w:style w:type="paragraph" w:customStyle="1" w:styleId="1948895F6A404A25A55C7C5AE9F685C8">
    <w:name w:val="1948895F6A404A25A55C7C5AE9F685C8"/>
    <w:rsid w:val="00976B2A"/>
  </w:style>
  <w:style w:type="paragraph" w:customStyle="1" w:styleId="3544962A8BBC4AE1992A63B50DDD08DF">
    <w:name w:val="3544962A8BBC4AE1992A63B50DDD08DF"/>
    <w:rsid w:val="00976B2A"/>
  </w:style>
  <w:style w:type="paragraph" w:customStyle="1" w:styleId="F1E16F8E6DE34691A9DC69CDE918E212">
    <w:name w:val="F1E16F8E6DE34691A9DC69CDE918E212"/>
    <w:rsid w:val="00976B2A"/>
  </w:style>
  <w:style w:type="paragraph" w:customStyle="1" w:styleId="D9D58AD466DA433B94A5A815627E57C9">
    <w:name w:val="D9D58AD466DA433B94A5A815627E57C9"/>
    <w:rsid w:val="00976B2A"/>
  </w:style>
  <w:style w:type="paragraph" w:customStyle="1" w:styleId="AA493C7B75FA4EFF8918A24A31086DBE">
    <w:name w:val="AA493C7B75FA4EFF8918A24A31086DBE"/>
    <w:rsid w:val="00976B2A"/>
  </w:style>
  <w:style w:type="paragraph" w:customStyle="1" w:styleId="C539F8E8051F4CD3992CCA7060C93B3F">
    <w:name w:val="C539F8E8051F4CD3992CCA7060C93B3F"/>
    <w:rsid w:val="00D763B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CRWB/GoM/W/NS/2024/01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A67780-4595-4F01-82F2-30585014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Ntchisi Town Water Supply and Sanitation Project</vt:lpstr>
    </vt:vector>
  </TitlesOfParts>
  <Company>Central Region Water Board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Ntchisi Town Water Supply and Sanitation Project</dc:title>
  <dc:subject>Rehabilitation, Upgrading and Expansion of Ntchisi Water Supply Scheme and Construction of Sanitation Facilities</dc:subject>
  <dc:creator>pe b</dc:creator>
  <cp:keywords/>
  <dc:description/>
  <cp:lastModifiedBy>user</cp:lastModifiedBy>
  <cp:revision>2</cp:revision>
  <cp:lastPrinted>2024-07-12T06:53:00Z</cp:lastPrinted>
  <dcterms:created xsi:type="dcterms:W3CDTF">2024-07-12T06:50:00Z</dcterms:created>
  <dcterms:modified xsi:type="dcterms:W3CDTF">2024-07-12T06:50:00Z</dcterms:modified>
  <cp:contentStatus>23 August 2024</cp:contentStatus>
</cp:coreProperties>
</file>